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1D8" w:rsidRDefault="001C61D8">
      <w:pPr>
        <w:rPr>
          <w:rFonts w:hint="eastAsia"/>
        </w:rPr>
      </w:pPr>
    </w:p>
    <w:p w:rsidR="001C61D8" w:rsidRPr="00B60BD4" w:rsidRDefault="00B60BD4" w:rsidP="00B60BD4">
      <w:pPr>
        <w:jc w:val="center"/>
        <w:rPr>
          <w:rFonts w:ascii="方正小标宋简体" w:eastAsia="方正小标宋简体" w:hint="eastAsia"/>
          <w:sz w:val="36"/>
          <w:szCs w:val="36"/>
        </w:rPr>
      </w:pPr>
      <w:r w:rsidRPr="00B60BD4">
        <w:rPr>
          <w:rFonts w:ascii="方正小标宋简体" w:eastAsia="方正小标宋简体" w:hint="eastAsia"/>
          <w:sz w:val="36"/>
          <w:szCs w:val="36"/>
        </w:rPr>
        <w:t>研究生专业目录</w:t>
      </w:r>
      <w:r>
        <w:rPr>
          <w:rFonts w:ascii="方正小标宋简体" w:eastAsia="方正小标宋简体" w:hint="eastAsia"/>
          <w:sz w:val="36"/>
          <w:szCs w:val="36"/>
        </w:rPr>
        <w:t>（2005年）</w:t>
      </w:r>
    </w:p>
    <w:p w:rsidR="001C61D8" w:rsidRDefault="001C61D8">
      <w:pPr>
        <w:rPr>
          <w:rFonts w:hint="eastAsia"/>
        </w:rPr>
      </w:pPr>
    </w:p>
    <w:tbl>
      <w:tblPr>
        <w:tblW w:w="91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98"/>
        <w:gridCol w:w="2570"/>
        <w:gridCol w:w="1002"/>
        <w:gridCol w:w="4223"/>
      </w:tblGrid>
      <w:tr w:rsidR="001C61D8" w:rsidRPr="001C61D8">
        <w:trPr>
          <w:jc w:val="center"/>
        </w:trPr>
        <w:tc>
          <w:tcPr>
            <w:tcW w:w="1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1"/>
              </w:rPr>
              <w:t>学科</w:t>
            </w:r>
            <w:r w:rsidRPr="001C61D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门类</w:t>
            </w:r>
          </w:p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代码及名称</w:t>
            </w:r>
          </w:p>
        </w:tc>
        <w:tc>
          <w:tcPr>
            <w:tcW w:w="25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一级学科</w:t>
            </w:r>
          </w:p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代码及名称</w:t>
            </w:r>
          </w:p>
        </w:tc>
        <w:tc>
          <w:tcPr>
            <w:tcW w:w="52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二级学科</w:t>
            </w:r>
          </w:p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代码及名称</w:t>
            </w:r>
          </w:p>
        </w:tc>
      </w:tr>
      <w:tr w:rsidR="001C61D8" w:rsidRPr="001C61D8">
        <w:trPr>
          <w:jc w:val="center"/>
        </w:trPr>
        <w:tc>
          <w:tcPr>
            <w:tcW w:w="139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beforeAutospacing="1" w:afterAutospacing="1"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1"/>
              </w:rPr>
              <w:t>01  哲学</w:t>
            </w:r>
          </w:p>
        </w:tc>
        <w:tc>
          <w:tcPr>
            <w:tcW w:w="257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0101 哲学</w:t>
            </w:r>
          </w:p>
        </w:tc>
        <w:tc>
          <w:tcPr>
            <w:tcW w:w="10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010101</w:t>
            </w:r>
          </w:p>
        </w:tc>
        <w:tc>
          <w:tcPr>
            <w:tcW w:w="42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马克思主义哲学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010102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中国哲学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010103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外国哲学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010104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逻辑学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010105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伦理学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010106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美学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010107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宗教学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010108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科学技术哲学</w:t>
            </w:r>
          </w:p>
        </w:tc>
      </w:tr>
      <w:tr w:rsidR="001C61D8" w:rsidRPr="001C61D8">
        <w:trPr>
          <w:jc w:val="center"/>
        </w:trPr>
        <w:tc>
          <w:tcPr>
            <w:tcW w:w="139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1"/>
              </w:rPr>
              <w:t>02  经济学</w:t>
            </w: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0201 理论经济学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020101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政治经济学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020102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经济思想史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020103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经济史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020104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西方经济学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020105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世界经济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020106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人口、资源与环境经济学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0202 应用经济学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020201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国民经济学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020202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区域经济学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020203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财政学（含∶税收学）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020204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金融学（含∶保险学）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020205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产业经济学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020206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国际贸易学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020207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劳动经济学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020208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统计学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020209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数量经济学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020210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国防经济</w:t>
            </w:r>
          </w:p>
        </w:tc>
      </w:tr>
      <w:tr w:rsidR="001C61D8" w:rsidRPr="001C61D8">
        <w:trPr>
          <w:jc w:val="center"/>
        </w:trPr>
        <w:tc>
          <w:tcPr>
            <w:tcW w:w="139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1"/>
              </w:rPr>
              <w:t>03  法学</w:t>
            </w: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0301 法学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030101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法学理论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030102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法律史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030103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宪法学与行政法学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030104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刑法学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030105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民商法学（含：劳动法学、社会保障法学）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030106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诉讼法学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030107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经济法学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030108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环境与资源保护法学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030109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国际法学（含：国际公法、国际私法、国际经济法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030110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军事法学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0302 政治学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030201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政治学理论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030202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中外政治制度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030203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科学社会主义与国际共产主义运动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030204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中共党史（含：党的学说与党的建设）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030206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国际政治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030207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国际关系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030208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外交学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0303 社会学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030301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社会学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030302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人口学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030303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人类学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030304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民俗学（含：中国民间文学）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0304 民族学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030401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民族学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030402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马克思主义民族理论与政策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030403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中国少数民族经济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030404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中国少数民族史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030405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中国少数民族艺术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0305 马克思主义理论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030501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马克思主义基本原理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030502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马克思主义发展史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030503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马克思主义中国化研究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030504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国外马克思主义研究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030505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思想政治教育</w:t>
            </w:r>
          </w:p>
        </w:tc>
      </w:tr>
      <w:tr w:rsidR="001C61D8" w:rsidRPr="001C61D8">
        <w:trPr>
          <w:jc w:val="center"/>
        </w:trPr>
        <w:tc>
          <w:tcPr>
            <w:tcW w:w="139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1"/>
              </w:rPr>
              <w:t>04  教育学</w:t>
            </w: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0401 教育学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040101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教育学原理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040102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课程与教学论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040103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教育史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040104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比较教育学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040105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学前教育学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040106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高等教育学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040107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成人教育学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040108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职业技术教育学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040109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特殊教育学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040110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教育技术学（可授教育学、理学学位）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0402 心理学（可授教育学、理学学位）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040201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基础心理学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040202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发展与教育心理学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040203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应用心理学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0403 体育学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040301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体育人文社会学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040302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运动人体科学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040303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体育教育训练学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040304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民族传统体育学</w:t>
            </w:r>
          </w:p>
        </w:tc>
      </w:tr>
      <w:tr w:rsidR="001C61D8" w:rsidRPr="001C61D8">
        <w:trPr>
          <w:jc w:val="center"/>
        </w:trPr>
        <w:tc>
          <w:tcPr>
            <w:tcW w:w="139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1"/>
              </w:rPr>
              <w:t>05  文学</w:t>
            </w: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0501 中国语言文学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050101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文艺学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050102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语言学及应用语言学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050103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汉语言文字学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050104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中国古典文献学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050105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中国古代文学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050106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中国现当代文学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050107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中国少数民族语言文学（分语族）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050108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比较文学与世界文学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0502 外国语言文学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050201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英语语言文学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050202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俄语语言文学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050203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法语语言文学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050204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德语语言文学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050205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日语语言文学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050206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印度语言文学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050207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西班牙语语言文学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050208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阿拉伯语语言文学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050209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欧洲语言文学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050210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亚非语言文学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050211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外国语言学及应用语言学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0503 新闻传播学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050301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新闻学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050302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传播学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0504 艺术学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050401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艺术学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050402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音乐学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050403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美术学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050404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设计艺术学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050405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戏剧戏曲学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050406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电影学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050407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广播电视艺术学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050408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舞蹈学</w:t>
            </w:r>
          </w:p>
        </w:tc>
      </w:tr>
      <w:tr w:rsidR="001C61D8" w:rsidRPr="001C61D8">
        <w:trPr>
          <w:jc w:val="center"/>
        </w:trPr>
        <w:tc>
          <w:tcPr>
            <w:tcW w:w="139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1"/>
              </w:rPr>
              <w:t>06  历史学</w:t>
            </w: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0601 历史学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060101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史学理论及史学史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060102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考古学及博物馆学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060103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历史地理学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060104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历史文献学（含∶敦煌学、古文字学）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060105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专门史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060106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中国古代史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060107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中国近现代史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060108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世界史</w:t>
            </w:r>
          </w:p>
        </w:tc>
      </w:tr>
      <w:tr w:rsidR="001C61D8" w:rsidRPr="001C61D8">
        <w:trPr>
          <w:jc w:val="center"/>
        </w:trPr>
        <w:tc>
          <w:tcPr>
            <w:tcW w:w="139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1"/>
              </w:rPr>
              <w:t>07  理学</w:t>
            </w: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0701 数学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070101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基础数学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070102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计算数学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070103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概率论与数理统计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070104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应用数学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070105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运筹学与控制论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0702 物理学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070201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理论物理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070202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粒子物理与原子核物理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070203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原子与分子物理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070204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等离子体物理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070205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凝聚态物理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070206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声学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070207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光学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070208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无线电物理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0703 化学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070301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无机化学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070302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分析化学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070303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有机化学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070304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物理化学（含：化学物理）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070305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高分子化学与物理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0704 天文学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070401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天体物理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070402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天体测量与天体力学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0705 地理学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070501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自然地理学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070502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人文地理学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070503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地图学与地理信息系统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0706 大气科学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070601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气象学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070602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大气物理学与大气环境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0707 海洋科学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070701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物理海洋学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070702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海洋化学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070703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海洋生物学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070704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海洋地质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0708 地球物理学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070801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固体地球物理学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070802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空间物理学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0709 地质学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070901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矿物学、岩石学、矿床学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070902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地球化学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070903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古生物学与地层学（含：古人类学）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070904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构造地质学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070905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第四纪地质学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0710 生物学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071001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植物学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071002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动物学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071003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生理学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071004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水生生物学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071005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微生物学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071006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神经生物学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071007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遗传学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071008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发育生物学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071009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细胞生物学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071010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生物化学与分子生物学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071011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生物物理学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071012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生态学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0711 系统科学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071101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系统理论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071102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系统分析与集成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0712 科学技术史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071200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★</w:t>
            </w:r>
          </w:p>
        </w:tc>
      </w:tr>
      <w:tr w:rsidR="001C61D8" w:rsidRPr="001C61D8">
        <w:trPr>
          <w:jc w:val="center"/>
        </w:trPr>
        <w:tc>
          <w:tcPr>
            <w:tcW w:w="139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1"/>
              </w:rPr>
              <w:t>08  工学</w:t>
            </w: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0801 力学（可授工学、理学学位）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080101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一般力学与力学基础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080102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固体力学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080103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流体力学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080104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工程力学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0802 机械工程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080201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机械制造及其自动化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080202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机械电子工程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080203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机械设计及理论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080204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车辆工程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0803 光学工程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080300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★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0804 仪器科学与技术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080401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精密仪器及机械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080402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测试计量技术及仪器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0805 材料科学与工程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080501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材料物理与化学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080502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材料学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080503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材料加工工程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0806 冶金工程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080601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冶金物理化学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080602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钢铁冶金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080603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有色金属冶金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0807 动力工程及工程热物理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080701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工程热物理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080702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热能工程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080703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动力机械及工程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080704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流体机械及工程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080705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制冷及低温工程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080706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化工过程机械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0808 电气工程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080801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电机与电器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080802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电力系统及其自动化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080803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高电压与绝缘技术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080804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电力电子与电力传动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080805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电工理论与新技术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0809 电子科学与技术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080901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物理电子学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080902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电路与系统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080903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微电子学与固体电子学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080904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电磁场与微波技术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0810 信息与通信工程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081001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通信与信息系统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081002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信号与信息处理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0811 控制科学与工程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081101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控制理论与控制工程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081102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检测技术与自动化装置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081103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系统工程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081104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模式识别与智能系统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081105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导航、制导与控制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0812  计算机科学与技术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081201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计算机系统结构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081202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计算机软件与理论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081203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计算机应用技术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0813 建筑学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081301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建筑历史与理论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081302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建筑设计及其理论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081303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城市规划与设计(含∶风景园林规划与设计)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081304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建筑技术科学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0814 土木工程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081401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岩土工程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081402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结构工程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081403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市政工程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081404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供热、供燃气、通风及空调工程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081405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防灾减灾工程及防护工程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081406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桥梁与隧道工程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0815 水利工程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081501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水文学及水资源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081502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水力学及河流动力学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081503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水工结构工程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081504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水利水电工程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081505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港口、海岸及近海工程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0816 测绘科学与技术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081601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大地测量学与测量工程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081602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摄影测量与遥感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081603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地图制图学与地理信息工程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0817 化学工程与技术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081701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化学工程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081702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化学工艺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081703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生物化工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081704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应用化学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081705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工业催化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0818 地质资源与地质工程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081801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矿产普查与勘探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081802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地球探测与信息技术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081803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地质工程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0819 矿业工程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081901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采矿工程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081902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矿物加工工程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081903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安全技术及工程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0820  石油与天然气工程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082001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油气井工程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082002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油气田开发工程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082003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油气储运工程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0821 纺织科学与工程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082101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纺织工程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082102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纺织材料与纺织品设计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082103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纺织化学与染整工程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082104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服装设计与工程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0822 轻工技术与工程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082201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制浆造纸工程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082202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制糖工程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082203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发酵工程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082204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皮革化学与工程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0823 交通运输工程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082301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道路与铁道工程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082302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交通信息工程及控制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082303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交通运输规划与管理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082304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载运工具运用工程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0824 船舶与海洋工程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082401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船舶与海洋结构物设计制造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082402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轮机工程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082403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水声工程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0825 航空宇航科学与技术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082501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飞行器设计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082502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航空宇航推进理论与工程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082503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航空宇航制造工程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082504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人机与环境工程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0826 兵器科学与技术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082601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武器系统与运用工程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082602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兵器发射理论与技术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082603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火炮、自动武器与弹药工程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082604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军事化学与烟火技术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0827 核科学与技术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082701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核能科学与工程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082702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核燃料循环与材料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082703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核技术及应用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082704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辐射防护及环境保护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0828 农业工程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082801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农业机械化工程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082802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农业水土工程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082803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农业生物环境与能源工程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082804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农业电气化与自动化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0829 林业工程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082901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森林工程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082902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木材科学与技术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082903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林产化学加工工程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0830环境科学与工程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083001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环境科学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083002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环境工程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0831 生物医学工程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083100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★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0832 食品科学与工程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083201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食品科学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083202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粮食、油脂及植物蛋白工程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083203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农产品加工及贮藏工程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083204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水产品加工及贮藏工程</w:t>
            </w:r>
          </w:p>
        </w:tc>
      </w:tr>
      <w:tr w:rsidR="001C61D8" w:rsidRPr="001C61D8">
        <w:trPr>
          <w:jc w:val="center"/>
        </w:trPr>
        <w:tc>
          <w:tcPr>
            <w:tcW w:w="139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1"/>
              </w:rPr>
              <w:t>09  农学</w:t>
            </w: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0901 作物学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090101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作物栽培学与耕作学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090102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作物遗传育种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0902 园艺学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090201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果树学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090202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蔬菜学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090203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茶学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0903 农业资源利用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090301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土壤学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090302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植物营养学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0904 植物保护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090401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植物病理学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090402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农业昆虫与害虫防治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090403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农药学（可授农学、理学学位）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0905 畜牧学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090501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动物遗传育种与繁殖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090502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动物营养与饲料科学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090503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草业科学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090504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特种经济动物饲养（含：蚕、蜂等）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0906 兽医学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090601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基础兽医学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090602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预防兽医学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090603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临床兽医学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0907 林学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090701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林木遗传育种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090702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森林培育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090703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森林保护学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090704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森林经理学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090705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野生动植物保护与利用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090706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园林植物与观赏园艺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090707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水土保持与荒漠化防治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0908 水产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090801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水产养殖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090802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捕捞学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090803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渔业资源</w:t>
            </w:r>
          </w:p>
        </w:tc>
      </w:tr>
      <w:tr w:rsidR="001C61D8" w:rsidRPr="001C61D8">
        <w:trPr>
          <w:jc w:val="center"/>
        </w:trPr>
        <w:tc>
          <w:tcPr>
            <w:tcW w:w="139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beforeAutospacing="1" w:afterAutospacing="1"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1"/>
              </w:rPr>
              <w:t>10  医学</w:t>
            </w: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1001 基础医学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100101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人体解剖和组织胚胎学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100102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免疫学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100103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病原生物学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100104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病理学与病理生理学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100105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法医学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100106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放射医学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100107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航空、航天与航海医学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1002 临床医学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100201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内科学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100202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儿科学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100203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老年医学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100204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神经病学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100205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精神病与精神卫生学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100206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皮肤病与性病学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100207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影像医学与核医学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100208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临床检验诊断学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100209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护理学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100210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外科学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100211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妇产科学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100212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眼科学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100213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耳鼻咽喉科学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100214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肿瘤学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100215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康复医学与理疗学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100216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运动医学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100217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麻醉学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100218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急诊医学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1003 口腔医学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100301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口腔基础医学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100302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口腔临床医学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1004 公共卫生与预防医学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100401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流行病与卫生统计学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100402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劳动卫生与环境卫生学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100403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营养与食品卫生学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100404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儿少卫生与妇幼保健学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100405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卫生毒理学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100406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军事预防医学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1005 中医学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100501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中医基础理论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100502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中医临床基础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100503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中医医史文献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100504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方剂学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100505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中医诊断学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100506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中医内科学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100507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中医外科学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100508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中医骨伤科学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100509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中医妇科学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100510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中医儿科学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100511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中医五官科学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100512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针灸推拿学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100513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民族医学（含：藏医学、蒙医学等）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1006 中西医结合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100601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中西医结合基础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100602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中西医结合临床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1007 药学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100701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药物化学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100702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药剂学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100703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生药学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100704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药物分析学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100705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微生物与生化药学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100706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药理学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1008 中药学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100800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★</w:t>
            </w:r>
          </w:p>
        </w:tc>
      </w:tr>
      <w:tr w:rsidR="001C61D8" w:rsidRPr="001C61D8">
        <w:trPr>
          <w:jc w:val="center"/>
        </w:trPr>
        <w:tc>
          <w:tcPr>
            <w:tcW w:w="139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beforeAutospacing="1" w:afterAutospacing="1"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1"/>
              </w:rPr>
              <w:t>11  军事学</w:t>
            </w: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1101 军事思想及军事历史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110101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军事思想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110102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军事历史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1102 战略学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110201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军事战略学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110202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战争动员学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1103 战役学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110301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联合战役学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110302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军种战役学（含：第二炮兵战役学）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1104 战术学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110401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合同战术学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110402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兵种战术学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1105 军队指挥学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110501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作战指挥学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110502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军事运筹学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110503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军事通信学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110504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军事情报学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110505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密码学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110506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军事教育训练学（含：军事体育学）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1106军制学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110601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军事组织编制学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110602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军队管理学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1107 军队政治工作学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110700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★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1108 军事后勤学与军事装备学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110801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军事后勤学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110802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后方专业勤务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110803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军事装备学</w:t>
            </w:r>
          </w:p>
        </w:tc>
      </w:tr>
      <w:tr w:rsidR="001C61D8" w:rsidRPr="001C61D8">
        <w:trPr>
          <w:jc w:val="center"/>
        </w:trPr>
        <w:tc>
          <w:tcPr>
            <w:tcW w:w="1398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beforeAutospacing="1" w:afterAutospacing="1"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1"/>
              </w:rPr>
              <w:lastRenderedPageBreak/>
              <w:t>12  管理学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1201  管理科学与工程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120100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★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1202 工商管理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120201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会计学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120202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企业管理（含：财务管理、市场营销、人力资源管理）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120203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旅游管理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120204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技术经济及管理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1203 农林经济管理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120301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农业经济管理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120302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林业经济管理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1204 公共管理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120401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行政管理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120402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社会医学与卫生事业管理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120403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教育经济与管理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120404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社会保障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120405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土地资源管理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1205 图书馆、情报与档案管理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120501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图书馆学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120502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情报学</w:t>
            </w:r>
          </w:p>
        </w:tc>
      </w:tr>
      <w:tr w:rsidR="001C61D8" w:rsidRPr="001C61D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C61D8" w:rsidRPr="001C61D8" w:rsidRDefault="001C61D8" w:rsidP="001C61D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120503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D8" w:rsidRPr="001C61D8" w:rsidRDefault="001C61D8" w:rsidP="001C61D8">
            <w:pPr>
              <w:widowControl/>
              <w:spacing w:line="2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C61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档案学</w:t>
            </w:r>
          </w:p>
        </w:tc>
      </w:tr>
    </w:tbl>
    <w:p w:rsidR="001C61D8" w:rsidRPr="001C61D8" w:rsidRDefault="001C61D8" w:rsidP="001C61D8">
      <w:pPr>
        <w:widowControl/>
        <w:shd w:val="clear" w:color="auto" w:fill="F5FBFF"/>
        <w:spacing w:line="288" w:lineRule="atLeast"/>
        <w:jc w:val="center"/>
        <w:rPr>
          <w:rFonts w:ascii="ˎ̥" w:eastAsia="宋体" w:hAnsi="ˎ̥" w:cs="Arial"/>
          <w:color w:val="333333"/>
          <w:kern w:val="0"/>
          <w:sz w:val="18"/>
          <w:szCs w:val="18"/>
        </w:rPr>
      </w:pPr>
      <w:r w:rsidRPr="001C61D8">
        <w:rPr>
          <w:rFonts w:ascii="Times New Roman" w:eastAsia="宋体" w:hAnsi="Times New Roman" w:cs="Times New Roman" w:hint="eastAsia"/>
          <w:color w:val="333333"/>
          <w:szCs w:val="24"/>
        </w:rPr>
        <w:t>注：二级学科名称为“</w:t>
      </w:r>
      <w:r w:rsidRPr="001C61D8">
        <w:rPr>
          <w:rFonts w:ascii="宋体" w:eastAsia="宋体" w:hAnsi="宋体" w:cs="宋体" w:hint="eastAsia"/>
          <w:color w:val="000000"/>
          <w:kern w:val="0"/>
          <w:szCs w:val="21"/>
        </w:rPr>
        <w:t>★</w:t>
      </w:r>
      <w:r w:rsidRPr="001C61D8">
        <w:rPr>
          <w:rFonts w:ascii="Times New Roman" w:eastAsia="宋体" w:hAnsi="Times New Roman" w:cs="Times New Roman" w:hint="eastAsia"/>
          <w:color w:val="333333"/>
          <w:szCs w:val="24"/>
        </w:rPr>
        <w:t>”的，表示该一级学科不分设二级学科（学科、专业）。</w:t>
      </w:r>
    </w:p>
    <w:p w:rsidR="001C61D8" w:rsidRPr="001C61D8" w:rsidRDefault="001C61D8" w:rsidP="001C61D8">
      <w:pPr>
        <w:widowControl/>
        <w:shd w:val="clear" w:color="auto" w:fill="F5FBFF"/>
        <w:spacing w:line="288" w:lineRule="atLeast"/>
        <w:jc w:val="left"/>
        <w:rPr>
          <w:rFonts w:ascii="ˎ̥" w:eastAsia="宋体" w:hAnsi="ˎ̥" w:cs="Arial"/>
          <w:color w:val="333333"/>
          <w:kern w:val="0"/>
          <w:sz w:val="18"/>
          <w:szCs w:val="18"/>
        </w:rPr>
      </w:pPr>
      <w:r w:rsidRPr="001C61D8">
        <w:rPr>
          <w:rFonts w:ascii="ˎ̥" w:eastAsia="宋体" w:hAnsi="ˎ̥" w:cs="Arial"/>
          <w:color w:val="333333"/>
          <w:kern w:val="0"/>
          <w:sz w:val="18"/>
          <w:szCs w:val="18"/>
        </w:rPr>
        <w:br/>
      </w:r>
    </w:p>
    <w:p w:rsidR="001C61D8" w:rsidRPr="001C61D8" w:rsidRDefault="001C61D8" w:rsidP="001C61D8">
      <w:pPr>
        <w:widowControl/>
        <w:shd w:val="clear" w:color="auto" w:fill="F5FBFF"/>
        <w:spacing w:line="288" w:lineRule="atLeast"/>
        <w:jc w:val="left"/>
        <w:rPr>
          <w:rFonts w:ascii="ˎ̥" w:eastAsia="宋体" w:hAnsi="ˎ̥" w:cs="Arial"/>
          <w:vanish/>
          <w:color w:val="333333"/>
          <w:kern w:val="0"/>
          <w:sz w:val="18"/>
          <w:szCs w:val="18"/>
        </w:rPr>
      </w:pPr>
      <w:hyperlink r:id="rId6" w:history="1">
        <w:r w:rsidRPr="001C61D8">
          <w:rPr>
            <w:rFonts w:ascii="ˎ̥" w:eastAsia="宋体" w:hAnsi="ˎ̥" w:cs="Arial"/>
            <w:vanish/>
            <w:color w:val="42414A"/>
            <w:kern w:val="0"/>
            <w:sz w:val="18"/>
          </w:rPr>
          <w:t xml:space="preserve">&lt; </w:t>
        </w:r>
        <w:r w:rsidRPr="001C61D8">
          <w:rPr>
            <w:rFonts w:ascii="ˎ̥" w:eastAsia="宋体" w:hAnsi="ˎ̥" w:cs="Arial"/>
            <w:vanish/>
            <w:color w:val="42414A"/>
            <w:kern w:val="0"/>
            <w:sz w:val="18"/>
          </w:rPr>
          <w:t>上一页</w:t>
        </w:r>
      </w:hyperlink>
      <w:r w:rsidRPr="001C61D8">
        <w:rPr>
          <w:rFonts w:ascii="ˎ̥" w:eastAsia="宋体" w:hAnsi="ˎ̥" w:cs="Arial"/>
          <w:vanish/>
          <w:color w:val="333333"/>
          <w:kern w:val="0"/>
          <w:sz w:val="18"/>
        </w:rPr>
        <w:t>1</w:t>
      </w:r>
      <w:hyperlink r:id="rId7" w:history="1">
        <w:r w:rsidRPr="001C61D8">
          <w:rPr>
            <w:rFonts w:ascii="ˎ̥" w:eastAsia="宋体" w:hAnsi="ˎ̥" w:cs="Arial"/>
            <w:vanish/>
            <w:color w:val="42414A"/>
            <w:kern w:val="0"/>
            <w:sz w:val="18"/>
          </w:rPr>
          <w:t>下一页</w:t>
        </w:r>
        <w:r w:rsidRPr="001C61D8">
          <w:rPr>
            <w:rFonts w:ascii="ˎ̥" w:eastAsia="宋体" w:hAnsi="ˎ̥" w:cs="Arial"/>
            <w:vanish/>
            <w:color w:val="42414A"/>
            <w:kern w:val="0"/>
            <w:sz w:val="18"/>
          </w:rPr>
          <w:t xml:space="preserve">&gt; </w:t>
        </w:r>
      </w:hyperlink>
    </w:p>
    <w:p w:rsidR="001C61D8" w:rsidRDefault="001C61D8" w:rsidP="001C61D8">
      <w:r w:rsidRPr="001C61D8">
        <w:rPr>
          <w:rFonts w:ascii="ˎ̥" w:eastAsia="宋体" w:hAnsi="ˎ̥" w:cs="Arial"/>
          <w:vanish/>
          <w:color w:val="333333"/>
          <w:kern w:val="0"/>
          <w:sz w:val="18"/>
          <w:szCs w:val="18"/>
        </w:rPr>
        <w:pict/>
      </w:r>
    </w:p>
    <w:sectPr w:rsidR="001C61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560B" w:rsidRDefault="00DE560B" w:rsidP="001C61D8">
      <w:r>
        <w:separator/>
      </w:r>
    </w:p>
  </w:endnote>
  <w:endnote w:type="continuationSeparator" w:id="1">
    <w:p w:rsidR="00DE560B" w:rsidRDefault="00DE560B" w:rsidP="001C61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560B" w:rsidRDefault="00DE560B" w:rsidP="001C61D8">
      <w:r>
        <w:separator/>
      </w:r>
    </w:p>
  </w:footnote>
  <w:footnote w:type="continuationSeparator" w:id="1">
    <w:p w:rsidR="00DE560B" w:rsidRDefault="00DE560B" w:rsidP="001C61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61D8"/>
    <w:rsid w:val="001C61D8"/>
    <w:rsid w:val="00B60BD4"/>
    <w:rsid w:val="00DE5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C61D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1C61D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1C61D8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Char"/>
    <w:uiPriority w:val="9"/>
    <w:qFormat/>
    <w:rsid w:val="001C61D8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paragraph" w:styleId="6">
    <w:name w:val="heading 6"/>
    <w:basedOn w:val="a"/>
    <w:link w:val="6Char"/>
    <w:uiPriority w:val="9"/>
    <w:qFormat/>
    <w:rsid w:val="001C61D8"/>
    <w:pPr>
      <w:widowControl/>
      <w:spacing w:before="100" w:beforeAutospacing="1" w:after="100" w:afterAutospacing="1"/>
      <w:jc w:val="left"/>
      <w:outlineLvl w:val="5"/>
    </w:pPr>
    <w:rPr>
      <w:rFonts w:ascii="宋体" w:eastAsia="宋体" w:hAnsi="宋体" w:cs="宋体"/>
      <w:b/>
      <w:bCs/>
      <w:kern w:val="0"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C61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C61D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C61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C61D8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1C61D8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1C61D8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1C61D8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Char">
    <w:name w:val="标题 4 Char"/>
    <w:basedOn w:val="a0"/>
    <w:link w:val="4"/>
    <w:uiPriority w:val="9"/>
    <w:rsid w:val="001C61D8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6Char">
    <w:name w:val="标题 6 Char"/>
    <w:basedOn w:val="a0"/>
    <w:link w:val="6"/>
    <w:uiPriority w:val="9"/>
    <w:rsid w:val="001C61D8"/>
    <w:rPr>
      <w:rFonts w:ascii="宋体" w:eastAsia="宋体" w:hAnsi="宋体" w:cs="宋体"/>
      <w:b/>
      <w:bCs/>
      <w:kern w:val="0"/>
      <w:sz w:val="15"/>
      <w:szCs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91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4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dgdc.edu.cn/xwyyjsjyxx/sy/glmd/264462.s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dgdc.edu.cn/xwyyjsjyxx/sy/glmd/264462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1196</Words>
  <Characters>6818</Characters>
  <Application>Microsoft Office Word</Application>
  <DocSecurity>0</DocSecurity>
  <Lines>56</Lines>
  <Paragraphs>15</Paragraphs>
  <ScaleCrop>false</ScaleCrop>
  <Company> </Company>
  <LinksUpToDate>false</LinksUpToDate>
  <CharactersWithSpaces>7999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3</cp:revision>
  <dcterms:created xsi:type="dcterms:W3CDTF">2019-11-01T02:44:00Z</dcterms:created>
  <dcterms:modified xsi:type="dcterms:W3CDTF">2019-11-01T03:41:00Z</dcterms:modified>
</cp:coreProperties>
</file>